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25" w:rsidRPr="00A9328A" w:rsidRDefault="00723B25" w:rsidP="00723B25">
      <w:pPr>
        <w:pStyle w:val="3"/>
        <w:rPr>
          <w:rFonts w:eastAsia="Times New Roman"/>
          <w:color w:val="auto"/>
          <w:lang w:eastAsia="ru-RU"/>
        </w:rPr>
      </w:pPr>
      <w:r w:rsidRPr="00A9328A">
        <w:rPr>
          <w:rFonts w:eastAsia="Times New Roman"/>
          <w:color w:val="auto"/>
          <w:lang w:eastAsia="ru-RU"/>
        </w:rPr>
        <w:t>При установке его на график, трейдеру будет представлены следующие параметры для заполнения: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3ABED7" wp14:editId="0AB7F362">
            <wp:extent cx="4455994" cy="2017534"/>
            <wp:effectExtent l="0" t="0" r="1905" b="1905"/>
            <wp:docPr id="4" name="Рисунок 4" descr="параметры адаптивной скользящей средн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араметры адаптивной скользящей средн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7" r="2229" b="24392"/>
                    <a:stretch/>
                  </pic:blipFill>
                  <pic:spPr bwMode="auto">
                    <a:xfrm>
                      <a:off x="0" y="0"/>
                      <a:ext cx="4456222" cy="201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Создавая эту скользящую, автор преследовал цель решить проблемы МА, а именно: запаздывание и большое количество ложных сигналов. В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то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мере ему это удалось, адаптивная скользящая дает меньше ложных сигналов и быстрее  реагирует на движение цены, она более эффективно следует ценовому движению (при этом каждую тенденцию на рынке отображает разным цветом).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91EF87" wp14:editId="0C9ECA37">
            <wp:extent cx="4763069" cy="3118513"/>
            <wp:effectExtent l="0" t="0" r="0" b="5715"/>
            <wp:docPr id="3" name="Рисунок 3" descr="адаптивная скользящая средня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даптивная скользящая средняя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13"/>
                    <a:stretch/>
                  </pic:blipFill>
                  <pic:spPr bwMode="auto">
                    <a:xfrm>
                      <a:off x="0" y="0"/>
                      <a:ext cx="4763135" cy="3118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торговли на рынке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скользящая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средняя, является самым универсальным трендовым индикатором и отличным инструментом для анализа. Только подумайте, сколько прибыли, только один этот индикатор, принес трейдерам за всю историю существования валютного рынка.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как не крути, а без него трейдерам не обойтись ;-). А какую из скользящих средних использовать в техническом анализе, будет зависеть от того какого стиля торговли вы придерживаетесь.</w:t>
      </w:r>
      <w:proofErr w:type="gramEnd"/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всегда помнить, что не существует идеального индикатора,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ровно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нету идеальной торговой стратегии, риск присутствует всегда. По этому, прежде чем использовать какой либо индикатор его нужно сначала изучить и протестировать на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счёте.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Кроме этого, индикатор скользящая средняя отлично используется в комбинации с другими осцилляторами и техническими инструментами, такими как: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MACD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RSI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ADX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т.д., а также ее модифицируемые варианты как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 Аллигатор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продолжение этой темы, а именно с практической стороны эффективного применения индикатора скользящая средняя, можете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ознакомится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следующими проверенными торговыми стратегиями: </w:t>
      </w:r>
      <w:proofErr w:type="spellStart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стратегия на скользящих средних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прибыльная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внутридневная стратегия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что же, друзья трейдеры,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надеюсь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про индикатор скользящая средняя была для Вас полезна, особенно для начинающих трейдеров и Вы более осознано будете подходить к работе с этим трендовым инструментом.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Напоследок, в следующей статье про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индикаторы, мы рассмотрим лучшую выборку эффективных инструментов для </w:t>
      </w:r>
      <w:proofErr w:type="spellStart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скальпинга</w:t>
      </w:r>
      <w:proofErr w:type="spellEnd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</w:t>
      </w:r>
      <w:proofErr w:type="spellStart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Форекс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пропустите этот уникальный материал, а для этого </w:t>
      </w:r>
      <w:r w:rsidRPr="00A932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подписывайтесь на обновления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723B25" w:rsidRPr="00A9328A" w:rsidRDefault="00723B25" w:rsidP="00723B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23B25" w:rsidRPr="00723B25" w:rsidRDefault="00723B25" w:rsidP="00A9328A">
      <w:pPr>
        <w:pStyle w:val="1"/>
        <w:rPr>
          <w:rFonts w:eastAsia="Times New Roman"/>
          <w:lang w:eastAsia="ru-RU"/>
        </w:rPr>
      </w:pPr>
      <w:r w:rsidRPr="00723B25">
        <w:rPr>
          <w:rFonts w:eastAsia="Times New Roman"/>
          <w:lang w:eastAsia="ru-RU"/>
        </w:rPr>
        <w:t xml:space="preserve">Индикатор </w:t>
      </w:r>
      <w:proofErr w:type="gramStart"/>
      <w:r w:rsidRPr="00723B25">
        <w:rPr>
          <w:rFonts w:eastAsia="Times New Roman"/>
          <w:lang w:eastAsia="ru-RU"/>
        </w:rPr>
        <w:t>Скользящая</w:t>
      </w:r>
      <w:proofErr w:type="gramEnd"/>
      <w:r w:rsidRPr="00723B25">
        <w:rPr>
          <w:rFonts w:eastAsia="Times New Roman"/>
          <w:lang w:eastAsia="ru-RU"/>
        </w:rPr>
        <w:t xml:space="preserve"> средняя в терминале </w:t>
      </w:r>
      <w:proofErr w:type="spellStart"/>
      <w:r w:rsidRPr="00723B25">
        <w:rPr>
          <w:rFonts w:eastAsia="Times New Roman"/>
          <w:lang w:eastAsia="ru-RU"/>
        </w:rPr>
        <w:t>MetaTrader</w:t>
      </w:r>
      <w:proofErr w:type="spellEnd"/>
      <w:r w:rsidRPr="00723B25">
        <w:rPr>
          <w:rFonts w:eastAsia="Times New Roman"/>
          <w:lang w:eastAsia="ru-RU"/>
        </w:rPr>
        <w:t xml:space="preserve"> 4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Скользящая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является одним из самых популярных индикаторов в </w:t>
      </w:r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терминале </w:t>
      </w:r>
      <w:proofErr w:type="spellStart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МетаТрейдер</w:t>
      </w:r>
      <w:proofErr w:type="spellEnd"/>
      <w:r w:rsidRPr="00A932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4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используется большинством трейдеров.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нанести этот индикатор на график, нужно в торговом терминале MT4 пройти на вкладку «Вставка» в главном меню, выбрать из списка «Индикатор», далее «Трендовые» и указать индикатор «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Moving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Average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Или же другой вариант, в окне «Навигатор» выбрать вкладку «Индикаторы», найти именно этот инструмент и переместить на график выбранной валютной пары.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42DBA2" wp14:editId="41F07FE3">
            <wp:extent cx="3125337" cy="1905418"/>
            <wp:effectExtent l="0" t="0" r="0" b="0"/>
            <wp:docPr id="2" name="Рисунок 2" descr="выбор скользящей средн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бор скользящей средн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04" t="52307"/>
                    <a:stretch/>
                  </pic:blipFill>
                  <pic:spPr bwMode="auto">
                    <a:xfrm>
                      <a:off x="0" y="0"/>
                      <a:ext cx="3125910" cy="190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нанесением на график, автоматически отобразится окно настроек будущей скользящей средней.</w:t>
      </w:r>
      <w:proofErr w:type="gramEnd"/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6A7D990" wp14:editId="40521DFD">
            <wp:extent cx="4271610" cy="1740090"/>
            <wp:effectExtent l="0" t="0" r="0" b="0"/>
            <wp:docPr id="1" name="Рисунок 1" descr="параметры скользящей средн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раметры скользящей средн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656"/>
                    <a:stretch/>
                  </pic:blipFill>
                  <pic:spPr bwMode="auto">
                    <a:xfrm>
                      <a:off x="0" y="0"/>
                      <a:ext cx="4271645" cy="1740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3B25" w:rsidRPr="00723B25" w:rsidRDefault="00723B25" w:rsidP="00A9328A">
      <w:pPr>
        <w:pStyle w:val="3"/>
        <w:rPr>
          <w:rFonts w:eastAsia="Times New Roman"/>
        </w:rPr>
      </w:pPr>
      <w:r w:rsidRPr="00723B25">
        <w:rPr>
          <w:rFonts w:eastAsia="Times New Roman"/>
        </w:rPr>
        <w:t>Для настройки скользящей средней используется следующие важные параметры:</w:t>
      </w:r>
    </w:p>
    <w:p w:rsidR="00723B25" w:rsidRPr="00723B25" w:rsidRDefault="00723B25" w:rsidP="00723B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Период;</w:t>
      </w:r>
    </w:p>
    <w:p w:rsidR="00723B25" w:rsidRPr="00723B25" w:rsidRDefault="00723B25" w:rsidP="00723B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Сдвиг;</w:t>
      </w:r>
    </w:p>
    <w:p w:rsidR="00723B25" w:rsidRPr="00723B25" w:rsidRDefault="00723B25" w:rsidP="00723B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скользящей средней;</w:t>
      </w:r>
    </w:p>
    <w:p w:rsidR="00723B25" w:rsidRPr="00723B25" w:rsidRDefault="00723B25" w:rsidP="00723B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Зона свечи или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какой будет применяться скользящая средняя (цена закрытия, открытия, высшая или низшая точка бара, среднее значение цены свечи и т.д.).</w:t>
      </w:r>
    </w:p>
    <w:p w:rsidR="00723B25" w:rsidRPr="00723B25" w:rsidRDefault="00723B25" w:rsidP="00723B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наглядности и визуализации в настройках также можно выбрать цвет линии, ее толщину и тип (пунктир, точка пунктир и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т.д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этих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параметров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который нужно обратить особое внимание, это какая из скользящих средних будет нанесена на график, т.е. какой метод построения для нее будет выбран.</w:t>
      </w:r>
    </w:p>
    <w:p w:rsidR="00723B25" w:rsidRPr="00723B25" w:rsidRDefault="00723B25" w:rsidP="00A9328A">
      <w:pPr>
        <w:pStyle w:val="4"/>
        <w:rPr>
          <w:rFonts w:eastAsia="Times New Roman"/>
          <w:lang w:eastAsia="ru-RU"/>
        </w:rPr>
      </w:pPr>
      <w:r w:rsidRPr="00723B25">
        <w:rPr>
          <w:rFonts w:eastAsia="Times New Roman"/>
          <w:lang w:eastAsia="ru-RU"/>
        </w:rPr>
        <w:t>В МТ</w:t>
      </w:r>
      <w:proofErr w:type="gramStart"/>
      <w:r w:rsidRPr="00723B25">
        <w:rPr>
          <w:rFonts w:eastAsia="Times New Roman"/>
          <w:lang w:eastAsia="ru-RU"/>
        </w:rPr>
        <w:t>4</w:t>
      </w:r>
      <w:proofErr w:type="gramEnd"/>
      <w:r w:rsidRPr="00723B25">
        <w:rPr>
          <w:rFonts w:eastAsia="Times New Roman"/>
          <w:lang w:eastAsia="ru-RU"/>
        </w:rPr>
        <w:t xml:space="preserve"> представлено 4 метода скользящей средней:</w:t>
      </w:r>
    </w:p>
    <w:p w:rsidR="00723B25" w:rsidRPr="00723B25" w:rsidRDefault="00723B25" w:rsidP="00723B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simple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(простая)</w:t>
      </w:r>
      <w:bookmarkStart w:id="0" w:name="_GoBack"/>
      <w:bookmarkEnd w:id="0"/>
    </w:p>
    <w:p w:rsidR="00723B25" w:rsidRPr="00723B25" w:rsidRDefault="00723B25" w:rsidP="00723B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exponential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(экспоненциальная)</w:t>
      </w:r>
    </w:p>
    <w:p w:rsidR="00723B25" w:rsidRPr="00723B25" w:rsidRDefault="00723B25" w:rsidP="00723B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linear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eighted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(линейно-взвешенная)</w:t>
      </w:r>
    </w:p>
    <w:p w:rsidR="00723B25" w:rsidRPr="00723B25" w:rsidRDefault="00723B25" w:rsidP="00723B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smoothed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(сглаженная)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подробную информацию о каждом методе скользящей средней мы рассмотрим ниже, а сейчас для примера, коротко опишем основной принцип их различия между собой.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Главное отличие всех методов скользящих средних между собой — это </w:t>
      </w:r>
      <w:r w:rsidRPr="00723B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разное оценивание веса различных ценовых баров</w:t>
      </w: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это значит? Для примера,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скользящая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с простым методом построения одинаково распределяет вес для каждого из баров в заданном периоде.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Экспоненциальный метод скользящей средней — придает больший вес именно значениям последних ценовых баров, а взвешенный и сглаженный методы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разному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оценивают вес различных ценовых свечей, первая большой вес отдает первым ценам из заданного периода, а уже новым – меньший, вторая же наоборот.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выбора периода скользящей средней, как мы уже рассматривали выше, здесь нету чётких рекомендаций, это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индивидуально и зависит от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таймфрейма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вида используемой торговли: краткосрочной или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долгосрочная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Стоит просто помнить о простом правиле, чем меньший период вы выберете, тем скорее будет изменяться скользящая средняя, и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этому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выдавать ложные сигналы. И, наоборот, для получения более достоверных сигналов используется более длинный период, но при таком подходе не забывайте учитывать и размер самого 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таймфрейма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котором торгуете.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Параметр «Сдвиг» применяется очень редко, его используют для построения канала путём смещения показателя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скользящей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на несколько периодов в определенную сторону. Рекомендуется устанавливать этот параметр равный 1.</w:t>
      </w:r>
    </w:p>
    <w:p w:rsidR="00723B25" w:rsidRPr="00723B25" w:rsidRDefault="00723B25" w:rsidP="00723B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построения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скользящей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нужно понимать и придерживаться нескольких простых правил:</w:t>
      </w:r>
    </w:p>
    <w:p w:rsidR="00723B25" w:rsidRPr="00723B25" w:rsidRDefault="00723B25" w:rsidP="00723B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длинного интервала времени, на котором строится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скользящая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средняя, нужно выбирать меньший период. Для дневного графика период скользящей средней должен быть не больше 89, для недельного графика не больше 21, так как больше уже не имеет смысла ставить.</w:t>
      </w:r>
    </w:p>
    <w:p w:rsidR="00723B25" w:rsidRPr="00723B25" w:rsidRDefault="00723B25" w:rsidP="00723B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Чувствительность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скользящей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напрямую зависит от её длинны (т.е. периода), чем больше длина, тем меньшую чувствительность имеет скользящая средняя.</w:t>
      </w:r>
    </w:p>
    <w:p w:rsidR="00723B25" w:rsidRPr="00723B25" w:rsidRDefault="00723B25" w:rsidP="00723B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Скользящая средняя с очень маленьким периодом будет давать большое количество ложных сигналов, а скользящая с очень большим периодом будет всегда опаздывать, поэтому при анализе рынка и применении этого индикатора это нужно учитывать.</w:t>
      </w:r>
    </w:p>
    <w:p w:rsidR="00723B25" w:rsidRPr="00A9328A" w:rsidRDefault="00723B25" w:rsidP="00723B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рынке с боковым трендом (</w:t>
      </w:r>
      <w:proofErr w:type="spell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флэтом</w:t>
      </w:r>
      <w:proofErr w:type="spell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нужно использовать </w:t>
      </w:r>
      <w:proofErr w:type="gramStart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скользящую</w:t>
      </w:r>
      <w:proofErr w:type="gramEnd"/>
      <w:r w:rsidRPr="00723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среднюю с периодом большим, чем обычно.</w:t>
      </w:r>
    </w:p>
    <w:p w:rsidR="00BB27F6" w:rsidRPr="00A9328A" w:rsidRDefault="00BB27F6" w:rsidP="00A9328A">
      <w:pPr>
        <w:pStyle w:val="a3"/>
        <w:ind w:left="720"/>
        <w:contextualSpacing/>
      </w:pPr>
    </w:p>
    <w:p w:rsidR="00BB27F6" w:rsidRPr="00A9328A" w:rsidRDefault="00BB27F6" w:rsidP="00BB27F6">
      <w:pPr>
        <w:pStyle w:val="a3"/>
        <w:ind w:left="720"/>
        <w:contextualSpacing/>
      </w:pPr>
      <w:r w:rsidRPr="00A9328A">
        <w:t xml:space="preserve">Материал предоставлен информационным порталом </w:t>
      </w:r>
      <w:hyperlink r:id="rId10" w:history="1">
        <w:r w:rsidRPr="00A9328A">
          <w:rPr>
            <w:rStyle w:val="a4"/>
            <w:color w:val="auto"/>
          </w:rPr>
          <w:t>InfoFx.ru</w:t>
        </w:r>
      </w:hyperlink>
    </w:p>
    <w:p w:rsidR="00BB27F6" w:rsidRPr="00723B25" w:rsidRDefault="00BB27F6" w:rsidP="00BB27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6AC" w:rsidRPr="00A9328A" w:rsidRDefault="00A826AC"/>
    <w:sectPr w:rsidR="00A826AC" w:rsidRPr="00A9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5977"/>
    <w:multiLevelType w:val="multilevel"/>
    <w:tmpl w:val="ECB2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95462E"/>
    <w:multiLevelType w:val="multilevel"/>
    <w:tmpl w:val="43823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E61CA"/>
    <w:multiLevelType w:val="multilevel"/>
    <w:tmpl w:val="7C1E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E7"/>
    <w:rsid w:val="00723B25"/>
    <w:rsid w:val="009503E7"/>
    <w:rsid w:val="00A826AC"/>
    <w:rsid w:val="00A9328A"/>
    <w:rsid w:val="00BB27F6"/>
    <w:rsid w:val="00F9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3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23B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23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32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2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3B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B25"/>
    <w:rPr>
      <w:rFonts w:ascii="Tahoma" w:hAnsi="Tahoma" w:cs="Tahoma"/>
      <w:sz w:val="16"/>
      <w:szCs w:val="16"/>
    </w:rPr>
  </w:style>
  <w:style w:type="character" w:customStyle="1" w:styleId="spanlink">
    <w:name w:val="spanlink"/>
    <w:basedOn w:val="a0"/>
    <w:rsid w:val="00723B25"/>
  </w:style>
  <w:style w:type="character" w:customStyle="1" w:styleId="30">
    <w:name w:val="Заголовок 3 Знак"/>
    <w:basedOn w:val="a0"/>
    <w:link w:val="3"/>
    <w:uiPriority w:val="9"/>
    <w:rsid w:val="00723B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A93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9328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3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23B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23B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32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2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3B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B25"/>
    <w:rPr>
      <w:rFonts w:ascii="Tahoma" w:hAnsi="Tahoma" w:cs="Tahoma"/>
      <w:sz w:val="16"/>
      <w:szCs w:val="16"/>
    </w:rPr>
  </w:style>
  <w:style w:type="character" w:customStyle="1" w:styleId="spanlink">
    <w:name w:val="spanlink"/>
    <w:basedOn w:val="a0"/>
    <w:rsid w:val="00723B25"/>
  </w:style>
  <w:style w:type="character" w:customStyle="1" w:styleId="30">
    <w:name w:val="Заголовок 3 Знак"/>
    <w:basedOn w:val="a0"/>
    <w:link w:val="3"/>
    <w:uiPriority w:val="9"/>
    <w:rsid w:val="00723B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A93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9328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2017-03-06T07:57:00Z</dcterms:created>
  <dcterms:modified xsi:type="dcterms:W3CDTF">2017-03-06T08:03:00Z</dcterms:modified>
</cp:coreProperties>
</file>